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/>
        <w:jc w:val="center"/>
        <w:rPr>
          <w:rFonts w:ascii="Bookman Old Style" w:hAnsi="Bookman Old Style" w:cs="Times New Roman"/>
          <w:b/>
          <w:color w:val="FF0000"/>
          <w:sz w:val="28"/>
          <w:szCs w:val="28"/>
        </w:rPr>
      </w:pPr>
      <w:r w:rsidRPr="00C27961">
        <w:rPr>
          <w:rFonts w:ascii="Bookman Old Style" w:hAnsi="Bookman Old Style" w:cs="Times New Roman"/>
          <w:b/>
          <w:color w:val="FF0000"/>
          <w:sz w:val="28"/>
          <w:szCs w:val="28"/>
        </w:rPr>
        <w:t>Консультация для педагогов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/>
        <w:jc w:val="center"/>
        <w:rPr>
          <w:rFonts w:ascii="Bookman Old Style" w:hAnsi="Bookman Old Style" w:cs="Times New Roman"/>
          <w:b/>
          <w:bCs/>
          <w:caps/>
          <w:color w:val="FF0000"/>
          <w:sz w:val="28"/>
          <w:szCs w:val="28"/>
        </w:rPr>
      </w:pPr>
      <w:bookmarkStart w:id="0" w:name="_GoBack"/>
      <w:r w:rsidRPr="00C27961">
        <w:rPr>
          <w:rFonts w:ascii="Bookman Old Style" w:hAnsi="Bookman Old Style" w:cs="Times New Roman"/>
          <w:b/>
          <w:bCs/>
          <w:caps/>
          <w:color w:val="FF0000"/>
          <w:sz w:val="28"/>
          <w:szCs w:val="28"/>
        </w:rPr>
        <w:t>«ИКТ - как инструмент современного педагога ДОУ»</w:t>
      </w:r>
      <w:bookmarkEnd w:id="0"/>
    </w:p>
    <w:p w:rsidR="00C27961" w:rsidRPr="00C27961" w:rsidRDefault="00C27961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  <w:sz w:val="28"/>
          <w:szCs w:val="28"/>
        </w:rPr>
      </w:pP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Современный Педагог должен уметь:</w:t>
      </w:r>
    </w:p>
    <w:p w:rsidR="008C3D7A" w:rsidRPr="00C27961" w:rsidRDefault="00C27961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1. С</w:t>
      </w:r>
      <w:r w:rsidR="009C3185" w:rsidRPr="00C27961">
        <w:rPr>
          <w:rFonts w:ascii="Bookman Old Style" w:hAnsi="Bookman Old Style" w:cs="Times New Roman"/>
        </w:rPr>
        <w:t xml:space="preserve">оздавать графические и текстовые документы (т. е. самостоятельно оформлять групповую документацию, диагностику и т. д) Уметь пользоваться программой Майкрософт Офис, </w:t>
      </w:r>
      <w:proofErr w:type="spellStart"/>
      <w:r w:rsidR="009C3185" w:rsidRPr="00C27961">
        <w:rPr>
          <w:rFonts w:ascii="Bookman Old Style" w:hAnsi="Bookman Old Style" w:cs="Times New Roman"/>
        </w:rPr>
        <w:t>Microsoft</w:t>
      </w:r>
      <w:proofErr w:type="spellEnd"/>
      <w:r w:rsidR="009C3185" w:rsidRPr="00C27961">
        <w:rPr>
          <w:rFonts w:ascii="Bookman Old Style" w:hAnsi="Bookman Old Style" w:cs="Times New Roman"/>
        </w:rPr>
        <w:t xml:space="preserve"> </w:t>
      </w:r>
      <w:proofErr w:type="spellStart"/>
      <w:r w:rsidR="009C3185" w:rsidRPr="00C27961">
        <w:rPr>
          <w:rFonts w:ascii="Bookman Old Style" w:hAnsi="Bookman Old Style" w:cs="Times New Roman"/>
        </w:rPr>
        <w:t>Office</w:t>
      </w:r>
      <w:proofErr w:type="spellEnd"/>
      <w:r w:rsidR="009C3185" w:rsidRPr="00C27961">
        <w:rPr>
          <w:rFonts w:ascii="Bookman Old Style" w:hAnsi="Bookman Old Style" w:cs="Times New Roman"/>
        </w:rPr>
        <w:t xml:space="preserve"> </w:t>
      </w:r>
      <w:proofErr w:type="spellStart"/>
      <w:r w:rsidR="009C3185" w:rsidRPr="00C27961">
        <w:rPr>
          <w:rFonts w:ascii="Bookman Old Style" w:hAnsi="Bookman Old Style" w:cs="Times New Roman"/>
        </w:rPr>
        <w:t>Word</w:t>
      </w:r>
      <w:proofErr w:type="spellEnd"/>
      <w:r w:rsidR="009C3185" w:rsidRPr="00C27961">
        <w:rPr>
          <w:rFonts w:ascii="Bookman Old Style" w:hAnsi="Bookman Old Style" w:cs="Times New Roman"/>
        </w:rPr>
        <w:t xml:space="preserve">, </w:t>
      </w:r>
      <w:proofErr w:type="spellStart"/>
      <w:r w:rsidR="009C3185" w:rsidRPr="00C27961">
        <w:rPr>
          <w:rFonts w:ascii="Bookman Old Style" w:hAnsi="Bookman Old Style" w:cs="Times New Roman"/>
        </w:rPr>
        <w:t>Microsoft</w:t>
      </w:r>
      <w:proofErr w:type="spellEnd"/>
      <w:r w:rsidR="009C3185" w:rsidRPr="00C27961">
        <w:rPr>
          <w:rFonts w:ascii="Bookman Old Style" w:hAnsi="Bookman Old Style" w:cs="Times New Roman"/>
        </w:rPr>
        <w:t xml:space="preserve"> </w:t>
      </w:r>
      <w:proofErr w:type="spellStart"/>
      <w:r w:rsidR="009C3185" w:rsidRPr="00C27961">
        <w:rPr>
          <w:rFonts w:ascii="Bookman Old Style" w:hAnsi="Bookman Old Style" w:cs="Times New Roman"/>
        </w:rPr>
        <w:t>Office</w:t>
      </w:r>
      <w:proofErr w:type="spellEnd"/>
      <w:r w:rsidR="009C3185" w:rsidRPr="00C27961">
        <w:rPr>
          <w:rFonts w:ascii="Bookman Old Style" w:hAnsi="Bookman Old Style" w:cs="Times New Roman"/>
        </w:rPr>
        <w:t xml:space="preserve"> </w:t>
      </w:r>
      <w:proofErr w:type="spellStart"/>
      <w:r w:rsidR="009C3185" w:rsidRPr="00C27961">
        <w:rPr>
          <w:rFonts w:ascii="Bookman Old Style" w:hAnsi="Bookman Old Style" w:cs="Times New Roman"/>
        </w:rPr>
        <w:t>PowerPoint</w:t>
      </w:r>
      <w:proofErr w:type="spellEnd"/>
      <w:r w:rsidR="009C3185" w:rsidRPr="00C27961">
        <w:rPr>
          <w:rFonts w:ascii="Bookman Old Style" w:hAnsi="Bookman Old Style" w:cs="Times New Roman"/>
        </w:rPr>
        <w:t xml:space="preserve">, </w:t>
      </w:r>
      <w:proofErr w:type="spellStart"/>
      <w:r w:rsidR="009C3185" w:rsidRPr="00C27961">
        <w:rPr>
          <w:rFonts w:ascii="Bookman Old Style" w:hAnsi="Bookman Old Style" w:cs="Times New Roman"/>
        </w:rPr>
        <w:t>Microsoft</w:t>
      </w:r>
      <w:proofErr w:type="spellEnd"/>
      <w:r w:rsidR="009C3185" w:rsidRPr="00C27961">
        <w:rPr>
          <w:rFonts w:ascii="Bookman Old Style" w:hAnsi="Bookman Old Style" w:cs="Times New Roman"/>
        </w:rPr>
        <w:t xml:space="preserve"> </w:t>
      </w:r>
      <w:proofErr w:type="spellStart"/>
      <w:r w:rsidR="009C3185" w:rsidRPr="00C27961">
        <w:rPr>
          <w:rFonts w:ascii="Bookman Old Style" w:hAnsi="Bookman Old Style" w:cs="Times New Roman"/>
        </w:rPr>
        <w:t>Office</w:t>
      </w:r>
      <w:proofErr w:type="spellEnd"/>
      <w:r w:rsidR="009C3185" w:rsidRPr="00C27961">
        <w:rPr>
          <w:rFonts w:ascii="Bookman Old Style" w:hAnsi="Bookman Old Style" w:cs="Times New Roman"/>
        </w:rPr>
        <w:t xml:space="preserve"> </w:t>
      </w:r>
      <w:proofErr w:type="spellStart"/>
      <w:r w:rsidR="009C3185" w:rsidRPr="00C27961">
        <w:rPr>
          <w:rFonts w:ascii="Bookman Old Style" w:hAnsi="Bookman Old Style" w:cs="Times New Roman"/>
        </w:rPr>
        <w:t>Excel</w:t>
      </w:r>
      <w:proofErr w:type="spellEnd"/>
      <w:r w:rsidR="009C3185" w:rsidRPr="00C27961">
        <w:rPr>
          <w:rFonts w:ascii="Bookman Old Style" w:hAnsi="Bookman Old Style" w:cs="Times New Roman"/>
        </w:rPr>
        <w:t>.</w:t>
      </w:r>
    </w:p>
    <w:p w:rsidR="008C3D7A" w:rsidRPr="00C27961" w:rsidRDefault="00C27961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2. А</w:t>
      </w:r>
      <w:r w:rsidR="009C3185" w:rsidRPr="00C27961">
        <w:rPr>
          <w:rFonts w:ascii="Bookman Old Style" w:hAnsi="Bookman Old Style" w:cs="Times New Roman"/>
        </w:rPr>
        <w:t>ктивно использовать информационные технологии в образовательном процессе. (Познакомиться с информационными сайтами для педагогов и владеть навыками поиска информации в Интернете).</w:t>
      </w:r>
    </w:p>
    <w:p w:rsidR="008C3D7A" w:rsidRPr="00C27961" w:rsidRDefault="00C27961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3. П</w:t>
      </w:r>
      <w:r w:rsidR="009C3185" w:rsidRPr="00C27961">
        <w:rPr>
          <w:rFonts w:ascii="Bookman Old Style" w:hAnsi="Bookman Old Style" w:cs="Times New Roman"/>
        </w:rPr>
        <w:t xml:space="preserve">ознакомиться с информационными сайтами для педагогов и </w:t>
      </w:r>
      <w:r w:rsidR="009C3185" w:rsidRPr="00C27961">
        <w:rPr>
          <w:rFonts w:ascii="Bookman Old Style" w:hAnsi="Bookman Old Style" w:cs="Times New Roman"/>
          <w:b/>
          <w:bCs/>
        </w:rPr>
        <w:t xml:space="preserve"> </w:t>
      </w:r>
      <w:r w:rsidR="009C3185" w:rsidRPr="00C27961">
        <w:rPr>
          <w:rFonts w:ascii="Bookman Old Style" w:hAnsi="Bookman Old Style" w:cs="Times New Roman"/>
        </w:rPr>
        <w:t>владеть навыками поиска информации в Интернете.</w:t>
      </w:r>
    </w:p>
    <w:p w:rsidR="008C3D7A" w:rsidRPr="00C27961" w:rsidRDefault="00C27961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4. В</w:t>
      </w:r>
      <w:r w:rsidR="009C3185" w:rsidRPr="00C27961">
        <w:rPr>
          <w:rFonts w:ascii="Bookman Old Style" w:hAnsi="Bookman Old Style" w:cs="Times New Roman"/>
        </w:rPr>
        <w:t>ладеть различными программами для создания мультимедийных презентаций.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 xml:space="preserve">ИКТ – это два вида технологий: </w:t>
      </w:r>
      <w:proofErr w:type="gramStart"/>
      <w:r w:rsidRPr="00C27961">
        <w:rPr>
          <w:rFonts w:ascii="Bookman Old Style" w:hAnsi="Bookman Old Style" w:cs="Times New Roman"/>
        </w:rPr>
        <w:t>информационная</w:t>
      </w:r>
      <w:proofErr w:type="gramEnd"/>
      <w:r w:rsidRPr="00C27961">
        <w:rPr>
          <w:rFonts w:ascii="Bookman Old Style" w:hAnsi="Bookman Old Style" w:cs="Times New Roman"/>
        </w:rPr>
        <w:t xml:space="preserve"> и коммуникативная. «Информационная технология – комплекс методов, способов и средств, обеспечивающих хранение, обработку, передачу и отображение информации и ориентированных на повышение эффективности и производительности труда». На современном этапе методы, способы и средства напрямую взаимосвязаны с компьютером (компьютерные технологии). Коммуникационные технологии определяют методы, способы и средства взаимодействия человека с внешней средой (обратный процесс также важен). В этих коммуникациях компьютер занимает свое место. Он обеспечивает, комфортное, индивидуальное, многообразное, высокоинтеллектуальное взаимодействие объектов коммуникации. При использовании ИКТ в работе не важен стаж работы педагогов и образование, а важно желание и стремление освоения ИКТ.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Использование ИКТ в образовательном процессе это, прежде всего: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1.</w:t>
      </w:r>
      <w:r w:rsidRPr="00C27961">
        <w:rPr>
          <w:rFonts w:ascii="Bookman Old Style" w:hAnsi="Bookman Old Style" w:cs="Times New Roman"/>
          <w:b/>
          <w:bCs/>
        </w:rPr>
        <w:t xml:space="preserve"> </w:t>
      </w:r>
      <w:r w:rsidRPr="00C27961">
        <w:rPr>
          <w:rFonts w:ascii="Bookman Old Style" w:hAnsi="Bookman Old Style" w:cs="Times New Roman"/>
        </w:rPr>
        <w:t>Организация непосредственной образовательной деятельности воспитанника;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2. Организация совместной развивающей деятельности педагога и детей;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3. Реализация проектов;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4.</w:t>
      </w:r>
      <w:r w:rsidRPr="00C27961">
        <w:rPr>
          <w:rFonts w:ascii="Bookman Old Style" w:hAnsi="Bookman Old Style" w:cs="Times New Roman"/>
          <w:b/>
          <w:bCs/>
        </w:rPr>
        <w:t xml:space="preserve"> </w:t>
      </w:r>
      <w:r w:rsidRPr="00C27961">
        <w:rPr>
          <w:rFonts w:ascii="Bookman Old Style" w:hAnsi="Bookman Old Style" w:cs="Times New Roman"/>
        </w:rPr>
        <w:t>Создание развивающей среды (игр, пособий, дидактических материалов).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При организации воспитательно – образовательного процесса с активным применением ИКТ педагог использует следующие модели: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  <w:b/>
          <w:bCs/>
        </w:rPr>
        <w:t>Визуальная модель</w:t>
      </w:r>
      <w:r w:rsidRPr="00C27961">
        <w:rPr>
          <w:rFonts w:ascii="Bookman Old Style" w:hAnsi="Bookman Old Style" w:cs="Times New Roman"/>
        </w:rPr>
        <w:t xml:space="preserve"> – презентации, видеофрагменты фильмов и мультфильмов, интерактивные схемы и модели. Все эти средства обеспечивают наглядность, дающую возможность воспитателю выстроить объяснения на занятиях логично, научно, с использованием видеофрагментов.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  <w:b/>
          <w:bCs/>
        </w:rPr>
        <w:t xml:space="preserve">Аудио модель </w:t>
      </w:r>
      <w:r w:rsidRPr="00C27961">
        <w:rPr>
          <w:rFonts w:ascii="Bookman Old Style" w:hAnsi="Bookman Old Style" w:cs="Times New Roman"/>
        </w:rPr>
        <w:t>– музыкальное сопровождение, аудиокниги.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  <w:b/>
          <w:bCs/>
        </w:rPr>
        <w:t xml:space="preserve">Игровая модель </w:t>
      </w:r>
      <w:r w:rsidRPr="00C27961">
        <w:rPr>
          <w:rFonts w:ascii="Bookman Old Style" w:hAnsi="Bookman Old Style" w:cs="Times New Roman"/>
        </w:rPr>
        <w:t>– использование ИКТ в детском саду для организации игровой деятельности.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Как применять И</w:t>
      </w:r>
      <w:proofErr w:type="gramStart"/>
      <w:r w:rsidRPr="00C27961">
        <w:rPr>
          <w:rFonts w:ascii="Bookman Old Style" w:hAnsi="Bookman Old Style" w:cs="Times New Roman"/>
        </w:rPr>
        <w:t>КТ в пр</w:t>
      </w:r>
      <w:proofErr w:type="gramEnd"/>
      <w:r w:rsidRPr="00C27961">
        <w:rPr>
          <w:rFonts w:ascii="Bookman Old Style" w:hAnsi="Bookman Old Style" w:cs="Times New Roman"/>
        </w:rPr>
        <w:t>оцессе реализации программного содержания каждой образовательной области в соответствии с ФГОС:</w:t>
      </w:r>
    </w:p>
    <w:p w:rsidR="009C3185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  <w:b/>
          <w:bCs/>
        </w:rPr>
        <w:t>«Физическое развитие»:</w:t>
      </w:r>
      <w:r w:rsidRPr="00C27961">
        <w:rPr>
          <w:rFonts w:ascii="Bookman Old Style" w:hAnsi="Bookman Old Style" w:cs="Times New Roman"/>
        </w:rPr>
        <w:t xml:space="preserve"> детский герой на экране делает упражнения, которые аналогичным способом выполняют дети.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  <w:b/>
          <w:bCs/>
        </w:rPr>
        <w:t>«Соци</w:t>
      </w:r>
      <w:r w:rsidR="00C27961" w:rsidRPr="00C27961">
        <w:rPr>
          <w:rFonts w:ascii="Bookman Old Style" w:hAnsi="Bookman Old Style" w:cs="Times New Roman"/>
          <w:b/>
          <w:bCs/>
        </w:rPr>
        <w:t>ально-коммуникативное развитие»</w:t>
      </w:r>
      <w:r w:rsidRPr="00C27961">
        <w:rPr>
          <w:rFonts w:ascii="Bookman Old Style" w:hAnsi="Bookman Old Style" w:cs="Times New Roman"/>
          <w:b/>
          <w:bCs/>
        </w:rPr>
        <w:t>:</w:t>
      </w:r>
      <w:r w:rsidR="00C27961" w:rsidRPr="00C27961">
        <w:rPr>
          <w:rFonts w:ascii="Bookman Old Style" w:hAnsi="Bookman Old Style" w:cs="Times New Roman"/>
          <w:b/>
          <w:bCs/>
        </w:rPr>
        <w:t xml:space="preserve"> </w:t>
      </w:r>
      <w:r w:rsidRPr="00C27961">
        <w:rPr>
          <w:rFonts w:ascii="Bookman Old Style" w:hAnsi="Bookman Old Style" w:cs="Times New Roman"/>
        </w:rPr>
        <w:t>используются все модели: демонстрационные картинки, презентации, персонажи для игр, игровые схемы, видеосюжеты, представляемые на интерактивной доске, интерактивные игры.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  <w:b/>
          <w:bCs/>
        </w:rPr>
        <w:t xml:space="preserve">«Познавательное развитие»: </w:t>
      </w:r>
      <w:r w:rsidRPr="00C27961">
        <w:rPr>
          <w:rFonts w:ascii="Bookman Old Style" w:hAnsi="Bookman Old Style" w:cs="Times New Roman"/>
        </w:rPr>
        <w:t>используются математические интерактивные игры, презентации или отрывки из документальных фильмов, акустические системы записи и воспроизведение звуков, персонажей для игр.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  <w:b/>
          <w:bCs/>
        </w:rPr>
        <w:t>«Речевое развитие»:</w:t>
      </w:r>
      <w:r w:rsidRPr="00C27961">
        <w:rPr>
          <w:rFonts w:ascii="Bookman Old Style" w:hAnsi="Bookman Old Style" w:cs="Times New Roman"/>
        </w:rPr>
        <w:t xml:space="preserve"> демонстрации картинок, презентаций, персонажей для игр, игровые схемы, видеосюжеты, используется музыкальное сопровождение и аудиокниги.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  <w:b/>
          <w:bCs/>
        </w:rPr>
        <w:t>«Художественно – эстетическое развитие»:</w:t>
      </w:r>
      <w:r w:rsidRPr="00C27961">
        <w:rPr>
          <w:rFonts w:ascii="Bookman Old Style" w:hAnsi="Bookman Old Style" w:cs="Times New Roman"/>
        </w:rPr>
        <w:t xml:space="preserve"> демонстрация изображения картин, предметов декоративно-прикладного искусства и рисунки самих детей, сценки из мультфильмов, иллюстрации к сказкам. Дети совместно с педагогом могут </w:t>
      </w:r>
      <w:r w:rsidRPr="00C27961">
        <w:rPr>
          <w:rFonts w:ascii="Bookman Old Style" w:hAnsi="Bookman Old Style" w:cs="Times New Roman"/>
        </w:rPr>
        <w:lastRenderedPageBreak/>
        <w:t>отправиться в удивительную виртуальную экскурсию в любой музей художественного творчества и изобразительного искусства.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В работе педагога выделяются следующие направления в использовании ИКТ, которые доступны для работы с дошкольниками: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  <w:b/>
          <w:bCs/>
        </w:rPr>
      </w:pPr>
      <w:r w:rsidRPr="00C27961">
        <w:rPr>
          <w:rFonts w:ascii="Bookman Old Style" w:hAnsi="Bookman Old Style" w:cs="Times New Roman"/>
          <w:b/>
          <w:bCs/>
        </w:rPr>
        <w:t>Использование мультимедийных презентаций;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  <w:b/>
          <w:bCs/>
        </w:rPr>
      </w:pPr>
      <w:r w:rsidRPr="00C27961">
        <w:rPr>
          <w:rFonts w:ascii="Bookman Old Style" w:hAnsi="Bookman Old Style" w:cs="Times New Roman"/>
          <w:b/>
          <w:bCs/>
        </w:rPr>
        <w:t>Использование глобальной сети Интернет;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  <w:b/>
          <w:bCs/>
        </w:rPr>
      </w:pPr>
      <w:r w:rsidRPr="00C27961">
        <w:rPr>
          <w:rFonts w:ascii="Bookman Old Style" w:hAnsi="Bookman Old Style" w:cs="Times New Roman"/>
          <w:b/>
          <w:bCs/>
        </w:rPr>
        <w:t>Использование развивающих компьютерных программ;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  <w:b/>
          <w:bCs/>
        </w:rPr>
      </w:pPr>
      <w:r w:rsidRPr="00C27961">
        <w:rPr>
          <w:rFonts w:ascii="Bookman Old Style" w:hAnsi="Bookman Old Style" w:cs="Times New Roman"/>
          <w:b/>
          <w:bCs/>
        </w:rPr>
        <w:t>Разработка и использование собственных авторских программ.</w:t>
      </w:r>
    </w:p>
    <w:p w:rsidR="008C3D7A" w:rsidRPr="00C27961" w:rsidRDefault="008C3D7A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  <w:b/>
        </w:rPr>
      </w:pPr>
      <w:r w:rsidRPr="00C27961">
        <w:rPr>
          <w:rFonts w:ascii="Bookman Old Style" w:hAnsi="Bookman Old Style" w:cs="Times New Roman"/>
          <w:b/>
        </w:rPr>
        <w:t>Использование ИКТ в методической работе ДОУ: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1. Использование глобальной сети интернет предоставляют педагогам возможность найти практически любой материал по вопросам развития и обучения детей, любые фотографии и иллюстрации.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2. Использование компьютера для ведения документаци</w:t>
      </w:r>
      <w:proofErr w:type="gramStart"/>
      <w:r w:rsidRPr="00C27961">
        <w:rPr>
          <w:rFonts w:ascii="Bookman Old Style" w:hAnsi="Bookman Old Style" w:cs="Times New Roman"/>
        </w:rPr>
        <w:t>и-</w:t>
      </w:r>
      <w:proofErr w:type="gramEnd"/>
      <w:r w:rsidRPr="00C27961">
        <w:rPr>
          <w:rFonts w:ascii="Bookman Old Style" w:hAnsi="Bookman Old Style" w:cs="Times New Roman"/>
        </w:rPr>
        <w:t xml:space="preserve"> это составлению и оформлению календарных и перспективных планов, оформление родительских уголков, вести индивидуальный дневник ребенка, записывать различные данные о нем, результаты тестов, выстраивать графики, в целом отслеживать динамику развития ребенка.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3. Использование ИКТ в работе с родителями.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Наличие у детского сада собственного сайта в сети Интернет предоставляет родителям возможность оперативного получения информации о жизни ДОУ, группы, расписании занятий, о проводимых мероприятиях, праздниках, развлечениях. Кроме этого сайт детского сада может стать для родителей источником информации учебного, методического или воспитательного характера. Родители могут получить информацию о методах сбережения здоровья детей, их безопасности, правилах поведения ребенка в семье и в обществе, полезные советы по обучению и воспитанию дошкольников. Телекоммуникации позволяют родителям в реальном режиме времени отслеживать воспитательно-образовательный процесс своих детей, получать информацию о проблемах, возникающих в обучении и советы, направленные на устранение конкретных проблем во взаимодействии с педагогом.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Электронная почта предоставляет более широкие возможности для общения с родителями. Можно доносить большой объем информации, осуществлять индивидуальное взаимодействие с семьей.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На личной веб-странице воспитателя в сети интернет размещаются преимущественно консультационные материалы по разным направлениям в развитии детей.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Мультимедийные презентации – это один из современных методов работы с детьми и родителями. Использование возможно во время проведения родительских собраний, мастер-классов, публичных отчетов, круглых столов и других мероприятий.</w:t>
      </w:r>
    </w:p>
    <w:p w:rsidR="008C3D7A" w:rsidRPr="00C27961" w:rsidRDefault="009C3185" w:rsidP="00C27961">
      <w:pPr>
        <w:tabs>
          <w:tab w:val="left" w:pos="7998"/>
        </w:tabs>
        <w:spacing w:after="0" w:line="240" w:lineRule="auto"/>
        <w:ind w:right="-46" w:firstLine="567"/>
        <w:jc w:val="both"/>
        <w:rPr>
          <w:rFonts w:ascii="Bookman Old Style" w:hAnsi="Bookman Old Style" w:cs="Times New Roman"/>
        </w:rPr>
      </w:pPr>
      <w:r w:rsidRPr="00C27961">
        <w:rPr>
          <w:rFonts w:ascii="Bookman Old Style" w:hAnsi="Bookman Old Style" w:cs="Times New Roman"/>
        </w:rPr>
        <w:t>Таким образом, использование ИКТ способствует повышению качества образовательного процесса: педагоги получают возможность профессионального общения в широкой аудитории пользователей сети Интернет, повышается их социальный статус. Использование ИКТ в работе с детьми служит повышению познавательной мотивации воспитанников, соответственно наблюдается рост их достижений, ключевых компетентностей.</w:t>
      </w:r>
    </w:p>
    <w:sectPr w:rsidR="008C3D7A" w:rsidRPr="00C27961" w:rsidSect="00C27961">
      <w:pgSz w:w="11906" w:h="16838"/>
      <w:pgMar w:top="709" w:right="1080" w:bottom="993" w:left="1080" w:header="708" w:footer="708" w:gutter="0"/>
      <w:paperSrc w:first="1" w:other="1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CED"/>
    <w:multiLevelType w:val="multilevel"/>
    <w:tmpl w:val="AA3EC1D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lowerRoman"/>
      <w:lvlText w:val="%3)"/>
      <w:lvlJc w:val="left"/>
      <w:pPr>
        <w:ind w:left="1800" w:hanging="360"/>
      </w:pPr>
    </w:lvl>
    <w:lvl w:ilvl="3" w:tentative="1">
      <w:start w:val="1"/>
      <w:numFmt w:val="decimal"/>
      <w:lvlText w:val="(%4)"/>
      <w:lvlJc w:val="left"/>
      <w:pPr>
        <w:ind w:left="2520" w:hanging="360"/>
      </w:pPr>
    </w:lvl>
    <w:lvl w:ilvl="4" w:tentative="1">
      <w:start w:val="1"/>
      <w:numFmt w:val="lowerLetter"/>
      <w:lvlText w:val="(%5)"/>
      <w:lvlJc w:val="left"/>
      <w:pPr>
        <w:ind w:left="3240" w:hanging="360"/>
      </w:pPr>
    </w:lvl>
    <w:lvl w:ilvl="5" w:tentative="1">
      <w:start w:val="1"/>
      <w:numFmt w:val="lowerRoman"/>
      <w:lvlText w:val="(%6)"/>
      <w:lvlJc w:val="left"/>
      <w:pPr>
        <w:ind w:left="3960" w:hanging="36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left"/>
      <w:pPr>
        <w:ind w:left="6120" w:hanging="360"/>
      </w:pPr>
    </w:lvl>
  </w:abstractNum>
  <w:abstractNum w:abstractNumId="1">
    <w:nsid w:val="00B311B3"/>
    <w:multiLevelType w:val="hybridMultilevel"/>
    <w:tmpl w:val="8116CE66"/>
    <w:lvl w:ilvl="0" w:tplc="AC0E3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E1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064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520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CCA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AE67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552B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7E8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A82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E5A4A63"/>
    <w:multiLevelType w:val="hybridMultilevel"/>
    <w:tmpl w:val="0CD0D0EE"/>
    <w:lvl w:ilvl="0" w:tplc="F5A8E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3A9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5720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DAA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1A5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66CA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106F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EE6B3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905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F670876"/>
    <w:multiLevelType w:val="hybridMultilevel"/>
    <w:tmpl w:val="714A84C0"/>
    <w:lvl w:ilvl="0" w:tplc="61EAB01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8D21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001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DB2F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8A00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CC67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3C0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B23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1E4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3C64219"/>
    <w:multiLevelType w:val="multilevel"/>
    <w:tmpl w:val="D48A39D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5D5132"/>
    <w:multiLevelType w:val="hybridMultilevel"/>
    <w:tmpl w:val="75A815FA"/>
    <w:lvl w:ilvl="0" w:tplc="5C2A2278">
      <w:start w:val="1"/>
      <w:numFmt w:val="decimal"/>
      <w:lvlText w:val="%1."/>
      <w:lvlJc w:val="left"/>
      <w:pPr>
        <w:ind w:left="720" w:hanging="360"/>
      </w:pPr>
    </w:lvl>
    <w:lvl w:ilvl="1" w:tplc="C958B0DE" w:tentative="1">
      <w:start w:val="1"/>
      <w:numFmt w:val="lowerLetter"/>
      <w:lvlText w:val="%2."/>
      <w:lvlJc w:val="left"/>
      <w:pPr>
        <w:ind w:left="1440" w:hanging="360"/>
      </w:pPr>
    </w:lvl>
    <w:lvl w:ilvl="2" w:tplc="AB16E418" w:tentative="1">
      <w:start w:val="1"/>
      <w:numFmt w:val="lowerRoman"/>
      <w:lvlText w:val="%3."/>
      <w:lvlJc w:val="right"/>
      <w:pPr>
        <w:ind w:left="2160" w:hanging="360"/>
      </w:pPr>
    </w:lvl>
    <w:lvl w:ilvl="3" w:tplc="E8907E6E" w:tentative="1">
      <w:start w:val="1"/>
      <w:numFmt w:val="decimal"/>
      <w:lvlText w:val="%4."/>
      <w:lvlJc w:val="left"/>
      <w:pPr>
        <w:ind w:left="2880" w:hanging="360"/>
      </w:pPr>
    </w:lvl>
    <w:lvl w:ilvl="4" w:tplc="DF7E9B62" w:tentative="1">
      <w:start w:val="1"/>
      <w:numFmt w:val="lowerLetter"/>
      <w:lvlText w:val="%5."/>
      <w:lvlJc w:val="left"/>
      <w:pPr>
        <w:ind w:left="3600" w:hanging="360"/>
      </w:pPr>
    </w:lvl>
    <w:lvl w:ilvl="5" w:tplc="6FC65C5C" w:tentative="1">
      <w:start w:val="1"/>
      <w:numFmt w:val="lowerRoman"/>
      <w:lvlText w:val="%6."/>
      <w:lvlJc w:val="right"/>
      <w:pPr>
        <w:ind w:left="4320" w:hanging="360"/>
      </w:pPr>
    </w:lvl>
    <w:lvl w:ilvl="6" w:tplc="9028BE6C" w:tentative="1">
      <w:start w:val="1"/>
      <w:numFmt w:val="decimal"/>
      <w:lvlText w:val="%7."/>
      <w:lvlJc w:val="left"/>
      <w:pPr>
        <w:ind w:left="5040" w:hanging="360"/>
      </w:pPr>
    </w:lvl>
    <w:lvl w:ilvl="7" w:tplc="AE22E802" w:tentative="1">
      <w:start w:val="1"/>
      <w:numFmt w:val="lowerLetter"/>
      <w:lvlText w:val="%8."/>
      <w:lvlJc w:val="left"/>
      <w:pPr>
        <w:ind w:left="5760" w:hanging="360"/>
      </w:pPr>
    </w:lvl>
    <w:lvl w:ilvl="8" w:tplc="469898F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56E308C8"/>
    <w:multiLevelType w:val="hybridMultilevel"/>
    <w:tmpl w:val="183AB264"/>
    <w:lvl w:ilvl="0" w:tplc="32BE23BE">
      <w:start w:val="1"/>
      <w:numFmt w:val="decimal"/>
      <w:lvlText w:val="%1."/>
      <w:lvlJc w:val="left"/>
      <w:pPr>
        <w:ind w:left="720" w:hanging="360"/>
      </w:pPr>
    </w:lvl>
    <w:lvl w:ilvl="1" w:tplc="B3D6929C" w:tentative="1">
      <w:start w:val="1"/>
      <w:numFmt w:val="lowerLetter"/>
      <w:lvlText w:val="%2."/>
      <w:lvlJc w:val="left"/>
      <w:pPr>
        <w:ind w:left="1440" w:hanging="360"/>
      </w:pPr>
    </w:lvl>
    <w:lvl w:ilvl="2" w:tplc="FFBC9A78" w:tentative="1">
      <w:start w:val="1"/>
      <w:numFmt w:val="lowerRoman"/>
      <w:lvlText w:val="%3."/>
      <w:lvlJc w:val="right"/>
      <w:pPr>
        <w:ind w:left="2160" w:hanging="360"/>
      </w:pPr>
    </w:lvl>
    <w:lvl w:ilvl="3" w:tplc="7CC8A594" w:tentative="1">
      <w:start w:val="1"/>
      <w:numFmt w:val="decimal"/>
      <w:lvlText w:val="%4."/>
      <w:lvlJc w:val="left"/>
      <w:pPr>
        <w:ind w:left="2880" w:hanging="360"/>
      </w:pPr>
    </w:lvl>
    <w:lvl w:ilvl="4" w:tplc="896EEBC6" w:tentative="1">
      <w:start w:val="1"/>
      <w:numFmt w:val="lowerLetter"/>
      <w:lvlText w:val="%5."/>
      <w:lvlJc w:val="left"/>
      <w:pPr>
        <w:ind w:left="3600" w:hanging="360"/>
      </w:pPr>
    </w:lvl>
    <w:lvl w:ilvl="5" w:tplc="A03816B2" w:tentative="1">
      <w:start w:val="1"/>
      <w:numFmt w:val="lowerRoman"/>
      <w:lvlText w:val="%6."/>
      <w:lvlJc w:val="right"/>
      <w:pPr>
        <w:ind w:left="4320" w:hanging="360"/>
      </w:pPr>
    </w:lvl>
    <w:lvl w:ilvl="6" w:tplc="07F8F8DC" w:tentative="1">
      <w:start w:val="1"/>
      <w:numFmt w:val="decimal"/>
      <w:lvlText w:val="%7."/>
      <w:lvlJc w:val="left"/>
      <w:pPr>
        <w:ind w:left="5040" w:hanging="360"/>
      </w:pPr>
    </w:lvl>
    <w:lvl w:ilvl="7" w:tplc="D6B207C2" w:tentative="1">
      <w:start w:val="1"/>
      <w:numFmt w:val="lowerLetter"/>
      <w:lvlText w:val="%8."/>
      <w:lvlJc w:val="left"/>
      <w:pPr>
        <w:ind w:left="5760" w:hanging="360"/>
      </w:pPr>
    </w:lvl>
    <w:lvl w:ilvl="8" w:tplc="087E099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7204521E"/>
    <w:multiLevelType w:val="hybridMultilevel"/>
    <w:tmpl w:val="3C981DA6"/>
    <w:lvl w:ilvl="0" w:tplc="C79643B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4EB02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F345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B924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2AC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466F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7CA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08F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98E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  <w:lvlOverride w:ilvl="0">
      <w:lvl w:ilvl="0" w:tentative="1">
        <w:numFmt w:val="bullet"/>
        <w:lvlText w:val="·"/>
        <w:lvlJc w:val="left"/>
      </w:lvl>
    </w:lvlOverride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C3D7A"/>
    <w:rsid w:val="008C3D7A"/>
    <w:rsid w:val="009C3185"/>
    <w:rsid w:val="00C2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920</Words>
  <Characters>5248</Characters>
  <Application>Microsoft Office Word</Application>
  <DocSecurity>0</DocSecurity>
  <Lines>43</Lines>
  <Paragraphs>12</Paragraphs>
  <ScaleCrop>false</ScaleCrop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4</cp:revision>
  <dcterms:created xsi:type="dcterms:W3CDTF">2022-12-28T20:22:00Z</dcterms:created>
  <dcterms:modified xsi:type="dcterms:W3CDTF">2023-12-03T11:27:00Z</dcterms:modified>
</cp:coreProperties>
</file>