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82" w:rsidRPr="00293D82" w:rsidRDefault="00293D82" w:rsidP="00293D82">
      <w:pPr>
        <w:spacing w:after="300"/>
        <w:jc w:val="center"/>
        <w:rPr>
          <w:rFonts w:ascii="OpenSans" w:eastAsia="Times New Roman" w:hAnsi="OpenSans" w:cs="Times New Roman"/>
          <w:b/>
          <w:color w:val="1F497D" w:themeColor="text2"/>
          <w:sz w:val="44"/>
          <w:szCs w:val="44"/>
          <w:lang w:eastAsia="ru-RU"/>
        </w:rPr>
      </w:pPr>
      <w:bookmarkStart w:id="0" w:name="_GoBack"/>
      <w:bookmarkEnd w:id="0"/>
      <w:r w:rsidRPr="00293D82">
        <w:rPr>
          <w:rFonts w:ascii="OpenSans" w:eastAsia="Times New Roman" w:hAnsi="OpenSans" w:cs="Times New Roman"/>
          <w:b/>
          <w:color w:val="1F497D" w:themeColor="text2"/>
          <w:sz w:val="44"/>
          <w:szCs w:val="44"/>
          <w:lang w:eastAsia="ru-RU"/>
        </w:rPr>
        <w:t>«Грипп. Симптомы заболевания. Меры профилактики».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Чтобы избежать гриппа и связанных с ним осложнений, необходимо задолго до начала эпидемии задуматься о профилактических мерах.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риску инфекционных заболеваний.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Грипп.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Грипп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 — острое сезонное вирусное заболевание.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Вирусы подразделяются на 3 типа: А, В и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</w:t>
      </w:r>
      <w:proofErr w:type="gram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каждый имеет свои штаммы, что позволяет вирусу ежегодно менять свою антигенную структуру. Болезнь опасна своей непредсказуемостью. Сезонные эпидемии возникают ежегодно в осенне-зимний период. Основной источник инфекции – больной человек, путь передачи инфекции воздушно- капельный. Восприимчивость людей к вирусам гриппа абсолютна. Наиболее высокие показатели заболеваемости в эпидемические подъемы приходятся на детей.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Первые признаки гриппа.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Для гриппа характерно очень быстрое развитие клинических симптомов. Температура тела достигает максимальных значений (39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°С</w:t>
      </w:r>
      <w:proofErr w:type="gram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– 40°С) уже в первые 12-24 часа.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 xml:space="preserve">снижаться артериальное давление. Типичным для гриппа является развитие трахеита, сопровождающееся болезненным кашлем в области грудины, отита, пневмонии. Поражение нервной системы при гриппе связано с токсическим действием вируса, вызывающим функциональные расстройства до серозного менингита и </w:t>
      </w:r>
      <w:proofErr w:type="spell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менингоэнцефалита</w:t>
      </w:r>
      <w:proofErr w:type="spell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 Поражение нервной системы чаще развивается на 3– 5–е дни болезни: появляются сильная головная боль, рвота, судороги, изменение сознания.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bdr w:val="none" w:sz="0" w:space="0" w:color="auto" w:frame="1"/>
          <w:lang w:eastAsia="ru-RU"/>
        </w:rPr>
        <w:t>Осложнения: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 Наиболее частым осложнением при гриппе является вторичная бактериальная пневмония. Именно от нее наибольшая смертность после гриппа. 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Также опасно развитие крупа (</w:t>
      </w:r>
      <w:proofErr w:type="spell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ларинготрахеобронхит</w:t>
      </w:r>
      <w:proofErr w:type="spell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, отит, </w:t>
      </w:r>
      <w:proofErr w:type="spell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менингоэнцефалиты</w:t>
      </w:r>
      <w:proofErr w:type="spell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.</w:t>
      </w:r>
      <w:proofErr w:type="gram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Грипп может спровоцировать обострение хронических заболеваний легких (астма, бронхит, сердечно-сосудистых заболеваний (миокардит, почечной недостаточности или эндокринных расстройств (сахарный диабет).</w:t>
      </w:r>
      <w:proofErr w:type="gramEnd"/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Профилактика гриппа. Вакцинация от гриппа.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Это наиболее эффективная мера борьбы с гриппом. Вакцинация позволяет снизить риск заболевания и осложнений, Современные вакцины инактивированные, субъединичные не содержат «живой» вирус и относятся к наиболее 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безопасным</w:t>
      </w:r>
      <w:proofErr w:type="gram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и эффективным. Вакцина стимулирует образование в организме человека антител против вируса гриппа. Весь спектр гриппозных вакцин прошел регистрацию в России и разрешен к применению.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приводит к развитию осложнений. Перед проведением прививки каждого прививаемого осматривает медицинский работник. Иммунизация детей проводится в школах, детских садах и в поликлиниках, за время проведения прививочной компании не зарегистрировано ни одной необычной реакции на введение вакцины. Использование вакцины против гриппа прошлого сезона не допускается. Когда лучше всего прививаться от гриппа? С сентября по декабрь. Вакцинация во время эпидемии также безопасна и эффективна, однако в период развития иммунитета (7-15 дней после вакцинации) необходимо проводить профилактику другими средствами. Ослабленных детей необходимо прививать в первую очередь, т. к. они наиболее подвержены инфекциям, протекающим у них, как правило, в тяжелой форме.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Мойте руки.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Большинство вирусов гриппа и простуды распространяются при прямом контакте. Если больной гриппом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 детям. Если рядом нет раковины, просто тщательно потрите руки друг об друга в течение минуты. Это тоже способствует разрушению микробов.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Не прикрывайте рот во время чихания или кашля.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Не касайтесь лица.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Вирусы гриппа и простуды проникают в организм через слизистые оболочки рта, носа, глаз. Большинство детей заболевают, касаясь руками лица, и заражают затем родителей.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Пейте больше жидкости.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С</w:t>
      </w:r>
      <w:proofErr w:type="gramEnd"/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, а это, как известно, одно из самых мощных оружий в борьбе против вирусов и бактерий, вызывающих грипп.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Регулярно выполняйте физические упражнения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Совершайте прогулки на свежем воздухе.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Профилактика гриппа и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</w:t>
      </w: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lastRenderedPageBreak/>
        <w:t>только создадите все самые благоприятные условия для размножения болезнетворных микробов.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Правильно питайтесь.</w:t>
      </w:r>
    </w:p>
    <w:p w:rsidR="00293D82" w:rsidRPr="00293D82" w:rsidRDefault="00293D82" w:rsidP="00293D8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>Ешьте пищу, богатую витаминами, овощи и фрукты, они ускоряют обмен веществ.</w:t>
      </w:r>
    </w:p>
    <w:p w:rsidR="00293D82" w:rsidRPr="00293D82" w:rsidRDefault="00293D82" w:rsidP="00293D82">
      <w:pPr>
        <w:spacing w:after="312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293D8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t>Будьте здоровы!</w:t>
      </w:r>
    </w:p>
    <w:p w:rsidR="00CE2411" w:rsidRPr="00293D82" w:rsidRDefault="00CE2411">
      <w:pPr>
        <w:rPr>
          <w:sz w:val="36"/>
          <w:szCs w:val="36"/>
        </w:rPr>
      </w:pPr>
    </w:p>
    <w:sectPr w:rsidR="00CE2411" w:rsidRPr="00293D82" w:rsidSect="00293D82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11"/>
    <w:rsid w:val="00293D82"/>
    <w:rsid w:val="00C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D82"/>
    <w:rPr>
      <w:b/>
      <w:bCs/>
    </w:rPr>
  </w:style>
  <w:style w:type="character" w:styleId="a5">
    <w:name w:val="Emphasis"/>
    <w:basedOn w:val="a0"/>
    <w:uiPriority w:val="20"/>
    <w:qFormat/>
    <w:rsid w:val="00293D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D82"/>
    <w:rPr>
      <w:b/>
      <w:bCs/>
    </w:rPr>
  </w:style>
  <w:style w:type="character" w:styleId="a5">
    <w:name w:val="Emphasis"/>
    <w:basedOn w:val="a0"/>
    <w:uiPriority w:val="20"/>
    <w:qFormat/>
    <w:rsid w:val="00293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2021-12-26T17:35:00Z</dcterms:created>
  <dcterms:modified xsi:type="dcterms:W3CDTF">2021-12-26T17:37:00Z</dcterms:modified>
</cp:coreProperties>
</file>