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34" w:rsidRPr="00ED4234" w:rsidRDefault="00ED4234" w:rsidP="00ED4234">
      <w:pPr>
        <w:pStyle w:val="a3"/>
        <w:spacing w:before="90" w:beforeAutospacing="0" w:after="90" w:afterAutospacing="0"/>
        <w:jc w:val="center"/>
        <w:rPr>
          <w:sz w:val="32"/>
          <w:szCs w:val="32"/>
        </w:rPr>
      </w:pPr>
      <w:r w:rsidRPr="00ED4234">
        <w:rPr>
          <w:sz w:val="32"/>
          <w:szCs w:val="32"/>
        </w:rPr>
        <w:t> </w:t>
      </w:r>
    </w:p>
    <w:p w:rsidR="00ED4234" w:rsidRPr="00ED4234" w:rsidRDefault="00ED4234" w:rsidP="00ED4234">
      <w:pPr>
        <w:pStyle w:val="a3"/>
        <w:spacing w:before="90" w:beforeAutospacing="0" w:after="90" w:afterAutospacing="0"/>
        <w:jc w:val="center"/>
        <w:rPr>
          <w:color w:val="FF0000"/>
          <w:sz w:val="44"/>
          <w:szCs w:val="44"/>
        </w:rPr>
      </w:pPr>
      <w:r w:rsidRPr="00ED4234">
        <w:rPr>
          <w:rStyle w:val="a4"/>
          <w:bCs w:val="0"/>
          <w:color w:val="FF0000"/>
          <w:sz w:val="44"/>
          <w:szCs w:val="44"/>
        </w:rPr>
        <w:t>«Дети и транспорт»</w:t>
      </w:r>
    </w:p>
    <w:p w:rsidR="00ED4234" w:rsidRDefault="00ED4234" w:rsidP="00ED4234">
      <w:pPr>
        <w:pStyle w:val="a3"/>
        <w:spacing w:before="90" w:beforeAutospacing="0" w:after="90" w:afterAutospacing="0"/>
        <w:ind w:left="720"/>
        <w:jc w:val="center"/>
        <w:rPr>
          <w:rStyle w:val="a4"/>
          <w:b w:val="0"/>
          <w:bCs w:val="0"/>
          <w:sz w:val="32"/>
          <w:szCs w:val="32"/>
        </w:rPr>
      </w:pPr>
    </w:p>
    <w:p w:rsidR="00ED4234" w:rsidRPr="00ED4234" w:rsidRDefault="00ED4234" w:rsidP="00ED4234">
      <w:pPr>
        <w:pStyle w:val="a3"/>
        <w:spacing w:before="90" w:beforeAutospacing="0" w:after="90" w:afterAutospacing="0"/>
        <w:ind w:left="720"/>
        <w:jc w:val="center"/>
        <w:rPr>
          <w:sz w:val="32"/>
          <w:szCs w:val="32"/>
        </w:rPr>
      </w:pPr>
      <w:r w:rsidRPr="00ED4234">
        <w:rPr>
          <w:rStyle w:val="a4"/>
          <w:b w:val="0"/>
          <w:bCs w:val="0"/>
          <w:sz w:val="32"/>
          <w:szCs w:val="32"/>
        </w:rPr>
        <w:t>Уважаемые мамы и папы!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        </w:t>
      </w:r>
      <w:r w:rsidRPr="00ED4234">
        <w:rPr>
          <w:rStyle w:val="a4"/>
          <w:b w:val="0"/>
          <w:bCs w:val="0"/>
          <w:sz w:val="32"/>
          <w:szCs w:val="32"/>
        </w:rPr>
        <w:t>Вы являетесь образцом поведения. Вы – объект любви и подражания для ребенка. Это необходимо помнить всегда  и тем более, когда делаете шаг на проезжую часть дороги вместе с малышом.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       </w:t>
      </w:r>
      <w:r w:rsidRPr="00ED4234">
        <w:rPr>
          <w:rStyle w:val="a4"/>
          <w:b w:val="0"/>
          <w:bCs w:val="0"/>
          <w:sz w:val="32"/>
          <w:szCs w:val="32"/>
        </w:rPr>
        <w:t>Чтобы Ваш ребенок не попал в беду, воспитывайте у него уважение  к правилам дорожного движения терпеливо, ежедневно, ненавязчиво.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rStyle w:val="a4"/>
          <w:b w:val="0"/>
          <w:bCs w:val="0"/>
          <w:sz w:val="32"/>
          <w:szCs w:val="32"/>
        </w:rPr>
        <w:t>О безопасности</w:t>
      </w:r>
      <w:r w:rsidRPr="00ED4234">
        <w:rPr>
          <w:sz w:val="32"/>
          <w:szCs w:val="32"/>
        </w:rPr>
        <w:t> </w:t>
      </w:r>
      <w:r w:rsidRPr="00ED4234">
        <w:rPr>
          <w:rStyle w:val="a4"/>
          <w:b w:val="0"/>
          <w:bCs w:val="0"/>
          <w:sz w:val="32"/>
          <w:szCs w:val="32"/>
        </w:rPr>
        <w:t>ребёнка на улицах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>Родителям важно помнить, что яркая одежда помогает водителю увидеть ребёнка. И наоборот, малыша трудно заметить, если на нем блёклая одежда. Детям нужно разъяснять, какой опасности они подвергаются, когда их не видно. Чтобы ребёнка легче было увидеть на улице, его надо одевать в одежду неоновых цветов с отражающими полосками или специальными отражателями. Современная детская одежда (куртки, комбинезоны) обычно уже имеет нашивки - отражатели. Многие игрушки, значки, наклейки на детских рюкзаках имеют свойства отражателей. Чем их больше на одежде и вещах ребёнка, тем лучше.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>Ребенку трудно разглядеть, что делается на улице, если на глаза надвинут капюшон или обзор закрывает зонт.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rStyle w:val="a4"/>
          <w:b w:val="0"/>
          <w:bCs w:val="0"/>
          <w:sz w:val="32"/>
          <w:szCs w:val="32"/>
        </w:rPr>
        <w:t>Как подготовить ребёнка к нестандартным ситуациям?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·         Во-первых, разбирать и оценивать множество реальных ситуаций во время прогулок.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·         Во-вторых, воспитывать чувство настороженности в опасных ситуациях и учить контролировать свои эмоции и реакции.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·         В-третьих, учить управлять своим телом, понимать его физические границы и возможности, переносить приобретённый опыт на новые ситуации.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 xml:space="preserve">Полезно приучать ребёнка проговаривать свои действия, чтобы они становились частью его мышечной памяти и внутренней речи. </w:t>
      </w:r>
      <w:r w:rsidRPr="00ED4234">
        <w:rPr>
          <w:sz w:val="32"/>
          <w:szCs w:val="32"/>
        </w:rPr>
        <w:lastRenderedPageBreak/>
        <w:t>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>Следует разъяснять 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 – опасно для жизни.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>Малышу следует объяснять 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>Нельзя разрешать 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Безопасным можно считать склон, не выходящий на проезжую часть. Следует четко указывать границы участка, где дети могут спокойно кататься на велосипедах и других транспортных средствах.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 xml:space="preserve">Если ребёнок заблудился на улице, это становится проблемой и для него самого, и для родителей. Хорошо известно, что каждый ребенок хоть раз в жизни да потеряется, но большинство родителей не готовы к такому повороту событий и воспринимают его как трагедию. Для ребёнка это часто та ситуация, в которой он вынужден проявить все полученные знания о том, как переходить дорогу, как дойти до дома, вспомнить имя, фамилию, адрес и т. п. Даже если родители много раз повторяли все это своему малышу, они не могут быть уверены в том, что в стрессовой ситуации дошкольник не </w:t>
      </w:r>
      <w:proofErr w:type="gramStart"/>
      <w:r w:rsidRPr="00ED4234">
        <w:rPr>
          <w:sz w:val="32"/>
          <w:szCs w:val="32"/>
        </w:rPr>
        <w:t>растеряется</w:t>
      </w:r>
      <w:proofErr w:type="gramEnd"/>
      <w:r w:rsidRPr="00ED4234">
        <w:rPr>
          <w:sz w:val="32"/>
          <w:szCs w:val="32"/>
        </w:rPr>
        <w:t xml:space="preserve"> и будет действовать адекватно. Поэтому на всякий случай надо снабдить ребёнка карточкой, на которой написаны все эти сведения, а также фамилия, имя, отчество, домашний и рабочий телефон родителей, бабушек и дедушек, каких-нибудь друзей или знакомых.</w:t>
      </w:r>
    </w:p>
    <w:p w:rsid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> Ребёнку обязательно следует внушить, что, если он потеряется и на его плач и крик родители не придут, он должен обратиться к милиционеру, каким-нибудь пожилым людям или продавцу в магазине.</w:t>
      </w:r>
      <w:r w:rsidRPr="00ED4234">
        <w:rPr>
          <w:sz w:val="32"/>
          <w:szCs w:val="32"/>
        </w:rPr>
        <w:br/>
        <w:t>  </w:t>
      </w:r>
    </w:p>
    <w:p w:rsidR="00ED4234" w:rsidRPr="00ED4234" w:rsidRDefault="00ED4234" w:rsidP="00ED4234">
      <w:pPr>
        <w:pStyle w:val="a3"/>
        <w:spacing w:before="90" w:beforeAutospacing="0" w:after="90" w:afterAutospacing="0"/>
        <w:jc w:val="center"/>
        <w:rPr>
          <w:b/>
          <w:color w:val="FF0000"/>
          <w:sz w:val="32"/>
          <w:szCs w:val="32"/>
        </w:rPr>
      </w:pPr>
      <w:r w:rsidRPr="00ED4234">
        <w:rPr>
          <w:rStyle w:val="a5"/>
          <w:b/>
          <w:color w:val="FF0000"/>
          <w:sz w:val="32"/>
          <w:szCs w:val="32"/>
        </w:rPr>
        <w:lastRenderedPageBreak/>
        <w:t>Рекомендации родителям младших дошкольников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·         Ваш ребенок должен играть только во дворе под вашим наблюдением и знать: на дорогу выходить нельзя!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·         Не запугивайте ребёнка, а наблюдайте вместе с ним и, используя ситуации на дороге, улице, во дворе, объясняйте, что происходит с транспортом, пешеходами.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 xml:space="preserve">·         Развивайте у ребёнка зрительную память, внимание. Для этого создавайте игровые ситуации дома. Закрепляйте в рисунках впечатления </w:t>
      </w:r>
      <w:proofErr w:type="gramStart"/>
      <w:r w:rsidRPr="00ED4234">
        <w:rPr>
          <w:sz w:val="32"/>
          <w:szCs w:val="32"/>
        </w:rPr>
        <w:t>от</w:t>
      </w:r>
      <w:proofErr w:type="gramEnd"/>
      <w:r w:rsidRPr="00ED4234">
        <w:rPr>
          <w:sz w:val="32"/>
          <w:szCs w:val="32"/>
        </w:rPr>
        <w:t xml:space="preserve"> увиденного.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rStyle w:val="a4"/>
          <w:b w:val="0"/>
          <w:bCs w:val="0"/>
          <w:sz w:val="32"/>
          <w:szCs w:val="32"/>
        </w:rPr>
        <w:t>В этом возрасте ваш малыш должен знать: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1.     на дорогу выходить нельзя;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2.     дорогу переходить можно только с взрослым, держась за руку. Вырываться нельзя;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3.     переходить дорогу надо по переходу спокойным шагом;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4.     пешеходы – люди, которые идут по улице;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5.     когда мы едем в автобусе, троллейбусе, трамвае, нас называют пассажирами;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6.     машины бывают разные – это транспорт. Машинами управляют шоферы водители. Для машин (транспорта) предназначено шоссе (дорога, мостовая);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7.     когда мы едем в транспорте, нельзя высовываться из окна, надо держаться за руку мамы, папы, поручень;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8.     чтобы был порядок на дороге, чтобы не было аварий, чтобы пешеход не попал под машину, надо подчиняться сигналу светофора: Красный свет – движенья нет. А зелёный говорит: "Проходите, путь открыт!”</w:t>
      </w:r>
    </w:p>
    <w:p w:rsidR="00ED4234" w:rsidRPr="00ED4234" w:rsidRDefault="00ED4234" w:rsidP="00ED4234">
      <w:pPr>
        <w:pStyle w:val="a3"/>
        <w:spacing w:before="90" w:beforeAutospacing="0" w:after="90" w:afterAutospacing="0"/>
        <w:jc w:val="center"/>
        <w:rPr>
          <w:b/>
          <w:color w:val="FF0000"/>
          <w:sz w:val="32"/>
          <w:szCs w:val="32"/>
        </w:rPr>
      </w:pPr>
      <w:r w:rsidRPr="00ED4234">
        <w:rPr>
          <w:sz w:val="32"/>
          <w:szCs w:val="32"/>
        </w:rPr>
        <w:br/>
      </w:r>
      <w:r w:rsidRPr="00ED4234">
        <w:rPr>
          <w:rStyle w:val="a5"/>
          <w:b/>
          <w:color w:val="FF0000"/>
          <w:sz w:val="32"/>
          <w:szCs w:val="32"/>
        </w:rPr>
        <w:t>Рекомендации родителям старших  дошкольников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>·         Воспитывайте у ребёнка привычку быть внимательным на улице, осторожным и осмотрительным.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 xml:space="preserve">·         Наблюдайте за ситуациями на улице, дороге, за пешеходами и транспортом, светофором и обязательно обсуждайте с ребёнком </w:t>
      </w:r>
      <w:proofErr w:type="gramStart"/>
      <w:r w:rsidRPr="00ED4234">
        <w:rPr>
          <w:sz w:val="32"/>
          <w:szCs w:val="32"/>
        </w:rPr>
        <w:t>увиденное</w:t>
      </w:r>
      <w:proofErr w:type="gramEnd"/>
      <w:r w:rsidRPr="00ED4234">
        <w:rPr>
          <w:sz w:val="32"/>
          <w:szCs w:val="32"/>
        </w:rPr>
        <w:t>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t xml:space="preserve">·         Почитайте ребёнку стихотворение по теме и обязательно побеседуйте с ним о </w:t>
      </w:r>
      <w:proofErr w:type="gramStart"/>
      <w:r w:rsidRPr="00ED4234">
        <w:rPr>
          <w:sz w:val="32"/>
          <w:szCs w:val="32"/>
        </w:rPr>
        <w:t>прочитанном</w:t>
      </w:r>
      <w:proofErr w:type="gramEnd"/>
      <w:r w:rsidRPr="00ED4234">
        <w:rPr>
          <w:sz w:val="32"/>
          <w:szCs w:val="32"/>
        </w:rPr>
        <w:t>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480"/>
        <w:rPr>
          <w:sz w:val="32"/>
          <w:szCs w:val="32"/>
        </w:rPr>
      </w:pPr>
      <w:r w:rsidRPr="00ED4234">
        <w:rPr>
          <w:sz w:val="32"/>
          <w:szCs w:val="32"/>
        </w:rPr>
        <w:lastRenderedPageBreak/>
        <w:t>·         Чаще задавайте ребёнку проблемные вопросы, беседуйте с ним, обращайте внимание на свои действия (почему вы остановились перед переходом, почему именно в этом месте и т. д.).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sz w:val="32"/>
          <w:szCs w:val="32"/>
        </w:rPr>
        <w:t> </w:t>
      </w:r>
    </w:p>
    <w:p w:rsidR="00ED4234" w:rsidRPr="00ED4234" w:rsidRDefault="00ED4234" w:rsidP="00ED4234">
      <w:pPr>
        <w:pStyle w:val="a3"/>
        <w:spacing w:before="90" w:beforeAutospacing="0" w:after="90" w:afterAutospacing="0"/>
        <w:rPr>
          <w:sz w:val="32"/>
          <w:szCs w:val="32"/>
        </w:rPr>
      </w:pPr>
      <w:r w:rsidRPr="00ED4234">
        <w:rPr>
          <w:rStyle w:val="a4"/>
          <w:b w:val="0"/>
          <w:bCs w:val="0"/>
          <w:sz w:val="32"/>
          <w:szCs w:val="32"/>
        </w:rPr>
        <w:t>Ваш ребёнок должен знать и строго выполнять определенные правила</w:t>
      </w:r>
      <w:r w:rsidRPr="00ED4234">
        <w:rPr>
          <w:sz w:val="32"/>
          <w:szCs w:val="32"/>
        </w:rPr>
        <w:t>: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1.     Ходить по тротуару следует с правой стороны.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2.     Прежде чем перейти дорогу, надо убедиться, что транспорта нет, посмотрев налево и направо, затем можно двигаться.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3.     Переходить дорогу полагается только шагом.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4.     Необходимо подчиняться сигналу светофора.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5.     В транспорте нужно вести себя спокойно, разговаривать тихо, держаться за руку взрослого (и поручни), чтобы не упасть.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6.     Нельзя высовываться из окна автобуса, машины, высовывать в окно руки.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7.     Входить в транспорт и выходить из него можно, только когда он стоит.</w:t>
      </w:r>
    </w:p>
    <w:p w:rsidR="00ED4234" w:rsidRPr="00ED4234" w:rsidRDefault="00ED4234" w:rsidP="00ED4234">
      <w:pPr>
        <w:pStyle w:val="a3"/>
        <w:spacing w:before="90" w:beforeAutospacing="0" w:after="90" w:afterAutospacing="0"/>
        <w:ind w:left="240"/>
        <w:rPr>
          <w:sz w:val="32"/>
          <w:szCs w:val="32"/>
        </w:rPr>
      </w:pPr>
      <w:r w:rsidRPr="00ED4234">
        <w:rPr>
          <w:sz w:val="32"/>
          <w:szCs w:val="32"/>
        </w:rPr>
        <w:t>8.     Играть можно только во дворе.</w:t>
      </w:r>
    </w:p>
    <w:p w:rsidR="00ED4234" w:rsidRDefault="00ED4234" w:rsidP="00ED4234">
      <w:pPr>
        <w:pStyle w:val="a3"/>
        <w:spacing w:before="90" w:beforeAutospacing="0" w:after="90" w:afterAutospacing="0"/>
        <w:ind w:left="720"/>
        <w:jc w:val="center"/>
        <w:rPr>
          <w:rStyle w:val="a4"/>
          <w:bCs w:val="0"/>
          <w:color w:val="FF0000"/>
          <w:sz w:val="32"/>
          <w:szCs w:val="32"/>
        </w:rPr>
      </w:pPr>
    </w:p>
    <w:p w:rsidR="00ED4234" w:rsidRPr="00ED4234" w:rsidRDefault="00ED4234" w:rsidP="00ED4234">
      <w:pPr>
        <w:pStyle w:val="a3"/>
        <w:spacing w:before="90" w:beforeAutospacing="0" w:after="90" w:afterAutospacing="0"/>
        <w:ind w:left="720"/>
        <w:jc w:val="center"/>
        <w:rPr>
          <w:color w:val="FF0000"/>
          <w:sz w:val="32"/>
          <w:szCs w:val="32"/>
        </w:rPr>
      </w:pPr>
      <w:bookmarkStart w:id="0" w:name="_GoBack"/>
      <w:bookmarkEnd w:id="0"/>
      <w:r w:rsidRPr="00ED4234">
        <w:rPr>
          <w:rStyle w:val="a4"/>
          <w:bCs w:val="0"/>
          <w:color w:val="FF0000"/>
          <w:sz w:val="32"/>
          <w:szCs w:val="32"/>
        </w:rPr>
        <w:t>Отнеситесь ответственно к 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ребенка!</w:t>
      </w:r>
    </w:p>
    <w:p w:rsidR="00764388" w:rsidRPr="00ED4234" w:rsidRDefault="00764388" w:rsidP="00ED4234">
      <w:pPr>
        <w:jc w:val="center"/>
        <w:rPr>
          <w:rFonts w:ascii="Times New Roman" w:hAnsi="Times New Roman" w:cs="Times New Roman"/>
        </w:rPr>
      </w:pPr>
    </w:p>
    <w:sectPr w:rsidR="00764388" w:rsidRPr="00ED4234" w:rsidSect="00ED4234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88"/>
    <w:rsid w:val="00764388"/>
    <w:rsid w:val="00E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234"/>
    <w:rPr>
      <w:b/>
      <w:bCs/>
    </w:rPr>
  </w:style>
  <w:style w:type="character" w:styleId="a5">
    <w:name w:val="Emphasis"/>
    <w:basedOn w:val="a0"/>
    <w:uiPriority w:val="20"/>
    <w:qFormat/>
    <w:rsid w:val="00ED42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234"/>
    <w:rPr>
      <w:b/>
      <w:bCs/>
    </w:rPr>
  </w:style>
  <w:style w:type="character" w:styleId="a5">
    <w:name w:val="Emphasis"/>
    <w:basedOn w:val="a0"/>
    <w:uiPriority w:val="20"/>
    <w:qFormat/>
    <w:rsid w:val="00ED4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2021-11-11T16:34:00Z</dcterms:created>
  <dcterms:modified xsi:type="dcterms:W3CDTF">2021-11-11T16:36:00Z</dcterms:modified>
</cp:coreProperties>
</file>