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23" w:rsidRPr="00721A88" w:rsidRDefault="00F23F23" w:rsidP="00F23F2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721A88">
        <w:rPr>
          <w:rFonts w:ascii="Times New Roman" w:hAnsi="Times New Roman" w:cs="Times New Roman"/>
          <w:b/>
          <w:color w:val="FF0000"/>
          <w:sz w:val="36"/>
        </w:rPr>
        <w:t>Памятка родителям о дорожной безопасности</w:t>
      </w: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F23F23" w:rsidRPr="00022E3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022E33">
        <w:rPr>
          <w:rFonts w:ascii="Times New Roman" w:hAnsi="Times New Roman" w:cs="Times New Roman"/>
          <w:sz w:val="28"/>
        </w:rPr>
        <w:t xml:space="preserve">Дети в силу своих возрастных особенностей не всегда способны </w:t>
      </w:r>
      <w:bookmarkEnd w:id="0"/>
      <w:r w:rsidRPr="00022E33">
        <w:rPr>
          <w:rFonts w:ascii="Times New Roman" w:hAnsi="Times New Roman" w:cs="Times New Roman"/>
          <w:sz w:val="28"/>
        </w:rPr>
        <w:t xml:space="preserve">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Помните, если Вы нарушаете Правила, Ваш ребенок будет поступать так же!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Научите своих детей правилам безопасного перехода проезжей части дороги!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Вместе обсуждайте наиболее безопасные пути движения, ежедневно напоминайте ребенку: </w:t>
      </w:r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ПРЕЖДЕ ЧЕМ ПЕРЕЙТИ ДОРОГУ –УБЕДИСЬ В БЕЗОПАСНОСТИ! </w:t>
      </w:r>
    </w:p>
    <w:p w:rsidR="00F23F2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Объясните ребенку, что остановить машину сразу – невозможно! Учите предвидеть скрытую опасность!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noProof/>
          <w:color w:val="4F564D"/>
          <w:sz w:val="18"/>
          <w:szCs w:val="18"/>
          <w:lang w:eastAsia="ru-RU"/>
        </w:rPr>
        <w:drawing>
          <wp:inline distT="0" distB="0" distL="0" distR="0" wp14:anchorId="5841166A" wp14:editId="5405BF71">
            <wp:extent cx="3333750" cy="3333750"/>
            <wp:effectExtent l="0" t="0" r="0" b="0"/>
            <wp:docPr id="2" name="Рисунок 2" descr="http://dou31.neftekamsk.ru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31.neftekamsk.ru/images/p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rPr>
          <w:rFonts w:ascii="Times New Roman" w:hAnsi="Times New Roman" w:cs="Times New Roman"/>
          <w:sz w:val="24"/>
        </w:rPr>
      </w:pP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D63F3">
        <w:rPr>
          <w:rFonts w:ascii="Times New Roman" w:hAnsi="Times New Roman" w:cs="Times New Roman"/>
          <w:b/>
          <w:sz w:val="32"/>
        </w:rPr>
        <w:t>Вместе обсуждайте наиболее безопасные пути движения!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Важно, чтобы ребенок запомнил, что опасной может быть даже знакомая привычная дорога.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</w:t>
      </w:r>
      <w:r>
        <w:rPr>
          <w:rFonts w:ascii="Times New Roman" w:hAnsi="Times New Roman" w:cs="Times New Roman"/>
          <w:sz w:val="28"/>
        </w:rPr>
        <w:t xml:space="preserve">не </w:t>
      </w:r>
      <w:r w:rsidRPr="00022E33">
        <w:rPr>
          <w:rFonts w:ascii="Times New Roman" w:hAnsi="Times New Roman" w:cs="Times New Roman"/>
          <w:sz w:val="28"/>
        </w:rPr>
        <w:t xml:space="preserve">регулируемый перекрестки.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Пройдите вместе с ребенком по привычному маршруту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F23F23" w:rsidRPr="00623F8B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B8E3135" wp14:editId="1902B252">
            <wp:extent cx="3390900" cy="3367406"/>
            <wp:effectExtent l="0" t="0" r="0" b="4445"/>
            <wp:docPr id="4" name="Рисунок 4" descr="http://img0.liveinternet.ru/images/attach/c/2/74/409/74409000_798701968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.liveinternet.ru/images/attach/c/2/74/409/74409000_79870196804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спиной водителя. </w:t>
      </w:r>
      <w:r>
        <w:rPr>
          <w:rFonts w:ascii="Times New Roman" w:hAnsi="Times New Roman" w:cs="Times New Roman"/>
          <w:sz w:val="28"/>
        </w:rPr>
        <w:t>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Не обходите стоящий автобус ни спереди, ни сзади!</w:t>
      </w:r>
      <w:r w:rsidRPr="00623F8B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Медленно движущаяся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:rsidR="00F23F23" w:rsidRPr="000D63F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ПОМНИТЕ!</w:t>
      </w:r>
      <w:r w:rsidRPr="00623F8B">
        <w:rPr>
          <w:rFonts w:ascii="Times New Roman" w:hAnsi="Times New Roman" w:cs="Times New Roman"/>
          <w:b/>
          <w:color w:val="002060"/>
          <w:sz w:val="32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896B8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53B4" w:rsidRDefault="00B053B4"/>
    <w:sectPr w:rsidR="00B053B4" w:rsidSect="00E56F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23"/>
    <w:rsid w:val="00721A88"/>
    <w:rsid w:val="00B053B4"/>
    <w:rsid w:val="00F2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B54F4-8335-40C4-869D-C4BA8B2F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785</Words>
  <Characters>4476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2013-02-28T13:51:00Z</dcterms:created>
  <dcterms:modified xsi:type="dcterms:W3CDTF">2017-12-27T13:11:00Z</dcterms:modified>
</cp:coreProperties>
</file>