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77" w:rsidRPr="00832A77" w:rsidRDefault="00832A77" w:rsidP="00784A29">
      <w:pPr>
        <w:spacing w:before="30" w:after="30" w:line="240" w:lineRule="auto"/>
        <w:ind w:left="-851" w:firstLine="142"/>
        <w:jc w:val="center"/>
        <w:rPr>
          <w:rFonts w:ascii="Verdana" w:eastAsia="Times New Roman" w:hAnsi="Verdana" w:cs="Times New Roman"/>
          <w:b/>
          <w:bCs/>
          <w:color w:val="00B0F0"/>
          <w:sz w:val="27"/>
          <w:szCs w:val="27"/>
          <w:lang w:eastAsia="ru-RU"/>
        </w:rPr>
      </w:pPr>
      <w:r w:rsidRPr="00832A77">
        <w:rPr>
          <w:rFonts w:ascii="Verdana" w:eastAsia="Times New Roman" w:hAnsi="Verdana" w:cs="Times New Roman"/>
          <w:b/>
          <w:bCs/>
          <w:color w:val="00B0F0"/>
          <w:sz w:val="27"/>
          <w:szCs w:val="27"/>
          <w:lang w:eastAsia="ru-RU"/>
        </w:rPr>
        <w:t>Консультация для родителей:</w:t>
      </w:r>
    </w:p>
    <w:p w:rsidR="00784A29" w:rsidRPr="00784A29" w:rsidRDefault="00832A77" w:rsidP="00784A29">
      <w:pPr>
        <w:spacing w:before="30" w:after="30" w:line="240" w:lineRule="auto"/>
        <w:ind w:left="-851" w:firstLine="142"/>
        <w:jc w:val="center"/>
        <w:rPr>
          <w:rFonts w:ascii="Verdana" w:eastAsia="Times New Roman" w:hAnsi="Verdana" w:cs="Times New Roman"/>
          <w:color w:val="00B0F0"/>
          <w:sz w:val="20"/>
          <w:szCs w:val="20"/>
          <w:lang w:eastAsia="ru-RU"/>
        </w:rPr>
      </w:pPr>
      <w:r w:rsidRPr="00832A77">
        <w:rPr>
          <w:rFonts w:ascii="Verdana" w:eastAsia="Times New Roman" w:hAnsi="Verdana" w:cs="Times New Roman"/>
          <w:b/>
          <w:bCs/>
          <w:color w:val="00B0F0"/>
          <w:sz w:val="27"/>
          <w:szCs w:val="27"/>
          <w:lang w:eastAsia="ru-RU"/>
        </w:rPr>
        <w:t>«</w:t>
      </w:r>
      <w:bookmarkStart w:id="0" w:name="_GoBack"/>
      <w:r w:rsidR="00784A29" w:rsidRPr="00784A29">
        <w:rPr>
          <w:rFonts w:ascii="Verdana" w:eastAsia="Times New Roman" w:hAnsi="Verdana" w:cs="Times New Roman"/>
          <w:b/>
          <w:bCs/>
          <w:color w:val="00B0F0"/>
          <w:sz w:val="27"/>
          <w:szCs w:val="27"/>
          <w:lang w:eastAsia="ru-RU"/>
        </w:rPr>
        <w:t>Причины речевых нарушений</w:t>
      </w:r>
      <w:bookmarkEnd w:id="0"/>
      <w:r w:rsidRPr="00832A77">
        <w:rPr>
          <w:rFonts w:ascii="Verdana" w:eastAsia="Times New Roman" w:hAnsi="Verdana" w:cs="Times New Roman"/>
          <w:b/>
          <w:bCs/>
          <w:color w:val="00B0F0"/>
          <w:sz w:val="27"/>
          <w:szCs w:val="27"/>
          <w:lang w:eastAsia="ru-RU"/>
        </w:rPr>
        <w:t>»</w:t>
      </w:r>
    </w:p>
    <w:p w:rsidR="00784A29" w:rsidRPr="00832A77" w:rsidRDefault="00784A29" w:rsidP="00832A77">
      <w:pPr>
        <w:spacing w:before="30" w:after="30" w:line="240" w:lineRule="auto"/>
        <w:ind w:left="-851" w:firstLine="14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84A29">
        <w:rPr>
          <w:rFonts w:ascii="Verdana" w:eastAsia="Times New Roman" w:hAnsi="Verdana" w:cs="Times New Roman"/>
          <w:color w:val="C00000"/>
          <w:sz w:val="20"/>
          <w:szCs w:val="20"/>
          <w:lang w:eastAsia="ru-RU"/>
        </w:rPr>
        <w:t> 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Родители, которые узнали от специалистов о том, что у ребенка есть </w:t>
      </w:r>
      <w:hyperlink r:id="rId5" w:tooltip="Помощь детям с задержкой речевого развития" w:history="1">
        <w:r w:rsidRPr="00784A29">
          <w:rPr>
            <w:rFonts w:ascii="Times New Roman" w:eastAsia="Times New Roman" w:hAnsi="Times New Roman" w:cs="Times New Roman"/>
            <w:color w:val="394D73"/>
            <w:sz w:val="24"/>
            <w:szCs w:val="24"/>
            <w:u w:val="single"/>
            <w:lang w:eastAsia="ru-RU"/>
          </w:rPr>
          <w:t>проблемы с развитием речи</w:t>
        </w:r>
      </w:hyperlink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часто интересуются, чем они вызваны. Этот вопрос становится для них особенно важным, если в семье ни у кого из ближайших родственников нарушений речи не было. Речевые нарушения могут возникнуть под влиянием неблагоприятных обстоятельств, или, как говорят специалисты, вредоносных факторов, воздействующих изнутри или извне и нередко сочетающихся друг с другом.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В специальной и справочной литературе описываются причины, предрасполагающие к возникновению речевых нарушений. Их принято делить на две группы — органические (приводящие к нарушению механизмов в центральном или периферическом речевом аппарате) и функциональные (нарушающие нормальную работу речевого аппарата).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Группа органических причин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1. Внутриутробная патология, приводящая к нарушению развития плода.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Наиболее уязвимый период воздействия негативных факторов на плод — первая треть беременности. Влияние вредного фактора или их сочетания в этот период может приводить к недоразвитию или повреждению центральной нервной системы ребенка, в том числе и речевых зон коры головного мозга. К таким факторам относятся: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Внутриутробная гипоксия плода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 (кислородное голодание), причины которой могут быть разными —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гестоз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(токсикоз) первой и второй половины беременности, нефропатия, угроза выкидыша, патология плаценты, повышение артериального давления, соматические (общие) заболевания матери (сахарный диабет, нефрит, заболевания сердечно-сосудистой системы).</w:t>
      </w:r>
    </w:p>
    <w:p w:rsidR="00832A77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Вирусные заболевания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перенесенные матерью в период беременности (краснуха, грипп, скарлатина, корь, инфекционный гепатит, туберкулез, полиомиелит, токсоплазмоз, герпес, сифилис, ВИЧ-инфекция). К заболеваниям, наносящим наибольший вред для плода, относится, в первую очередь, краснуха. Заболевание краснухой в первые месяцы беременности может служить причиной тяжелых пороков развития ребенка (глухоты, слепоты, умственной отсталости, пороков сердечно-сосуди</w:t>
      </w:r>
      <w:r w:rsid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стой системы).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br/>
        <w:t xml:space="preserve">Опасным повреждающим действием на плод обладает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цитомегаловирус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. Инфицирование этим вирусом на ранних стадиях беременности приводит к гибели эмбриона и самопроизвольному аборту. При сохранении беременности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цитомегаловирус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вызывает аномалии развития плода. Заражение вирусным гепатитом также представляет большую опасность для плода, так как на всех стадиях беременности может вызывать различные аномалии плода.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Травмы, падения и ушибы матери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. Особенно, если ушиб приходился на область живота. Могут приводить к отслойке плаценты и преждевременным родам.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Несовместимость крови матери и плода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. Проникая через плаценту, антитела вызывают распад эритроцитов плода, выделение токсического вещества — непрямого билирубина. Его действие поражает отделы мозга, что приводит к врожденной патологии слуха и речи.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Нарушения сроков вынашивания плода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гестации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) — недоношенность (менее 38 недель) и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переношенность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(более 40 недель).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Курение, прием алкоголя и наркотических веществ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. Никотин, являясь основным токсическим компонентом табачного дыма, оказывает отрицательное влияние на процессы кровообращения в матке и плаценте. Под его влиянием тормозятся процессы активной 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lastRenderedPageBreak/>
        <w:t xml:space="preserve">транспортировки аминокислот от матери к плоду. В результате этого нарушаются процессы, связанные с увеличением массы плода (отставание массы тела при доношенной беременности может достигать 300 грамм и более, причем дефицит массы тела сохраняется в течение первого года жизни ребенка). Кроме того, дети, чьи матери в период беременности продолжали интенсивно курить (более 20 сигарет в день), впоследствии могут быть охарактеризованы как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гиперактивные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и расторможенные, и зачастую испытывают больше трудностей в учебе.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br/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br/>
        <w:t>Алкоголь и наркотические вещества оказывают отрицательное влияние на развитие плода, а также умственное и физическое развитие новорожденного. При злоупотреблении матерью алкоголем и наркотиками может возникать синдром, характеризующийся множественными аномалиями развития плода и нарушениями физического и психического развития ребенка: нарушениями центральной нервной системы 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гипервозбудимости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дискоординации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движений, снижении интеллекта), замедлении роста, аномалиями лицевого черепа (удлинение лица, низкий лоб, недоразвитие подбородка, ушных раковин, косоглазия), а также аномалиями внутренних органов и конечностей.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Прием лекарственных препаратов.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Существуют лекарственные средства, которые противопоказаны при беременности, или должны применяться с осторожностью. К ним относятся:</w:t>
      </w:r>
    </w:p>
    <w:p w:rsidR="00784A29" w:rsidRPr="00784A29" w:rsidRDefault="00784A29" w:rsidP="00832A77">
      <w:pPr>
        <w:numPr>
          <w:ilvl w:val="1"/>
          <w:numId w:val="1"/>
        </w:numPr>
        <w:shd w:val="clear" w:color="auto" w:fill="FFFFFF"/>
        <w:spacing w:before="75" w:after="0" w:line="240" w:lineRule="auto"/>
        <w:ind w:left="12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i/>
          <w:iCs/>
          <w:color w:val="465A63"/>
          <w:sz w:val="24"/>
          <w:szCs w:val="24"/>
          <w:lang w:eastAsia="ru-RU"/>
        </w:rPr>
        <w:t>Антираковые антибиотики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 (актиномицин,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сарколизин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). При употреблении на ранних сроках беременности приводят к возникновению уродств у плода.</w:t>
      </w:r>
    </w:p>
    <w:p w:rsidR="00784A29" w:rsidRPr="00784A29" w:rsidRDefault="00784A29" w:rsidP="00832A77">
      <w:pPr>
        <w:numPr>
          <w:ilvl w:val="1"/>
          <w:numId w:val="1"/>
        </w:numPr>
        <w:shd w:val="clear" w:color="auto" w:fill="FFFFFF"/>
        <w:spacing w:before="75" w:after="0" w:line="240" w:lineRule="auto"/>
        <w:ind w:left="12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Ототоксические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препараты — антибиотики — стрептомицин,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мономицин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канамицин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гентамицин,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амикацин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тобрамицин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; диуретики — фуросемид; а также — аспирин, хинин, вызывающие дистрофию слухового нерва с развитием врожденной глухоты.</w:t>
      </w:r>
    </w:p>
    <w:p w:rsidR="00784A29" w:rsidRPr="00784A29" w:rsidRDefault="00784A29" w:rsidP="00832A77">
      <w:pPr>
        <w:numPr>
          <w:ilvl w:val="1"/>
          <w:numId w:val="1"/>
        </w:numPr>
        <w:shd w:val="clear" w:color="auto" w:fill="FFFFFF"/>
        <w:spacing w:before="75" w:after="0" w:line="240" w:lineRule="auto"/>
        <w:ind w:left="12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Антикоагулянты непрямого действия 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дикумарин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пелентан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), быстро проникая через плаценту, могут вызвать у плода кровоизлияния в мягкие мозговые оболочки и внутренние органы.</w:t>
      </w:r>
    </w:p>
    <w:p w:rsidR="00784A29" w:rsidRPr="00784A29" w:rsidRDefault="00784A29" w:rsidP="00832A77">
      <w:pPr>
        <w:numPr>
          <w:ilvl w:val="1"/>
          <w:numId w:val="1"/>
        </w:numPr>
        <w:shd w:val="clear" w:color="auto" w:fill="FFFFFF"/>
        <w:spacing w:before="75" w:after="0" w:line="240" w:lineRule="auto"/>
        <w:ind w:left="12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Назначение на ранних сроках беременности антидепрессивных препаратов 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имизин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амитриптилин) и транквилизаторов 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сибазон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мепротан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), приводят к интоксикации плода.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Неудачное прерывание данной беременности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может повлечь за собой аномалии и пороки развития плода.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Профессиональные вредности (повышенные физические нагрузки, работа с химически активными вредными веществами, воздействие различных видов излучения — ультрафиолетового, ионизирующей радиации). Плод обладает высокой чувствительностью к действию ионизирующих излучений, на ранних сроках беременности они вызывают его гибель или оказывают повреждающее действие на центральную нервную систему, органы зрения и кроветворную систему плода.</w:t>
      </w:r>
    </w:p>
    <w:p w:rsidR="00784A29" w:rsidRPr="00784A29" w:rsidRDefault="00784A29" w:rsidP="00832A77">
      <w:pPr>
        <w:numPr>
          <w:ilvl w:val="0"/>
          <w:numId w:val="1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Стрессовые состояния матери во время беременности могут приводить к гипоксии плода.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2. Наследственная предрасположенность, генетические аномалии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По наследству могут передаваться особенности строения речевого аппарата. Например, неправильная посадка и комплектация зубов, форма прикуса, предрасположенность к дефектам строения твердого и мягкого неба (расщелины неба), а также особенности развития речевых зон головного мозга. Выявлена наследственная предрасположенность к возникновению заикания.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В семье, где поздно начал говорить один из родителей, подобные проблемы могут возникнуть и у ребенка. Исследователи придают различное значение наследственной природе речевых нарушений — от минимального до очень большого. Это связано с примерами того, что в речевые 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lastRenderedPageBreak/>
        <w:t>нарушения не всегда передаются по наследству от родителей к детям. Тем не менее, исключать это обстоятельство нельзя.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3. Вредности родового периода</w:t>
      </w:r>
    </w:p>
    <w:p w:rsidR="00784A29" w:rsidRPr="00784A29" w:rsidRDefault="00784A29" w:rsidP="00832A77">
      <w:pPr>
        <w:numPr>
          <w:ilvl w:val="0"/>
          <w:numId w:val="2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Родовые травмы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приводящие к внутричерепным кровоизлияниям. Причины родовых травм могут быть разные — узкий таз матери, механическая стимуляция, применяющаяся во время беременности (наложение щипцов на головку ребенка, выдавливание плода). Внутричерепные кровоизлияния, вызванные этими обстоятельствами, могут затрагивать речевые зоны головного мозга.</w:t>
      </w:r>
    </w:p>
    <w:p w:rsidR="00784A29" w:rsidRPr="00784A29" w:rsidRDefault="00784A29" w:rsidP="00832A77">
      <w:pPr>
        <w:numPr>
          <w:ilvl w:val="0"/>
          <w:numId w:val="2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Асфиксия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— недостаток снабжения головного мозга кислородом вследствие нарушения дыхания, например, при обвитии пуповины. Вызывает минимальные органические повреждения головного мозга.</w:t>
      </w:r>
    </w:p>
    <w:p w:rsidR="00784A29" w:rsidRPr="00784A29" w:rsidRDefault="00784A29" w:rsidP="00832A77">
      <w:pPr>
        <w:numPr>
          <w:ilvl w:val="0"/>
          <w:numId w:val="2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Малая масса тела новорожденного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(менее 1500 грамм) и последующее проведение интенсивных реанимационных мероприятий (например, искусственная вентиляция легких, длящаяся более 5 дней).</w:t>
      </w:r>
    </w:p>
    <w:p w:rsidR="00784A29" w:rsidRPr="00784A29" w:rsidRDefault="00784A29" w:rsidP="00832A77">
      <w:pPr>
        <w:numPr>
          <w:ilvl w:val="0"/>
          <w:numId w:val="2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 xml:space="preserve">Низкий балл по шкале </w:t>
      </w:r>
      <w:proofErr w:type="spellStart"/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Апгар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(общепринятый метод оценки состояния новорожденного непосредственно после рождения).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4. Заболевания, перенесенные ребенком в первые годы жизни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В раннем возрасте неблагоприятными для речевого развития являются следующие обстоятельства:</w:t>
      </w:r>
    </w:p>
    <w:p w:rsidR="00784A29" w:rsidRPr="00784A29" w:rsidRDefault="00784A29" w:rsidP="00832A77">
      <w:pPr>
        <w:numPr>
          <w:ilvl w:val="0"/>
          <w:numId w:val="3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Инфекционно-вирусные заболевания,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нейроинфекции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(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менингоэнцефалит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менингит), приводящие к повреждению центральной нервной системы, снижению или потере слуха.</w:t>
      </w:r>
    </w:p>
    <w:p w:rsidR="00784A29" w:rsidRPr="00784A29" w:rsidRDefault="00784A29" w:rsidP="00832A77">
      <w:pPr>
        <w:numPr>
          <w:ilvl w:val="0"/>
          <w:numId w:val="3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Травмы и ушибы головного мозга, в тяжелых случаях приводящие к внутричерепным кровоизлияниям, нарушению речевого развития или утрате имеющейся речи. Тип и тяжесть речевого нарушения будет зависеть от локализации (очага) повреждения головного мозга.</w:t>
      </w:r>
    </w:p>
    <w:p w:rsidR="00784A29" w:rsidRPr="00784A29" w:rsidRDefault="00784A29" w:rsidP="00832A77">
      <w:pPr>
        <w:numPr>
          <w:ilvl w:val="0"/>
          <w:numId w:val="3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Травмы лицевого скелета, приводящие к повреждению периферического отдела речевого аппарата (перфорация неба, выпадение зубов). Приводят к нарушению произносительной стороны речи ребенка.</w:t>
      </w:r>
    </w:p>
    <w:p w:rsidR="00784A29" w:rsidRPr="00784A29" w:rsidRDefault="00784A29" w:rsidP="00832A77">
      <w:pPr>
        <w:numPr>
          <w:ilvl w:val="0"/>
          <w:numId w:val="3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Длительные простудные заболевания, воспалительные заболевания среднего и внутреннего уха, приводящие к временному или постоянному снижению слуха, нарушению речевого развития ребенка.</w:t>
      </w:r>
    </w:p>
    <w:p w:rsidR="00784A29" w:rsidRPr="00784A29" w:rsidRDefault="00784A29" w:rsidP="00832A77">
      <w:pPr>
        <w:numPr>
          <w:ilvl w:val="0"/>
          <w:numId w:val="3"/>
        </w:numPr>
        <w:shd w:val="clear" w:color="auto" w:fill="FFFFFF"/>
        <w:spacing w:before="75" w:after="0" w:line="240" w:lineRule="auto"/>
        <w:ind w:left="600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Прием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ототоксических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антибиотиков, приводящих к снижению слуха.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Формирование речи ребенка происходит под влиянием внешних обстоятельств — эмоционального общения с близкими (в первую очередь с мамой), положительного опыта речевого взаимодействия с окружающими, возможности удовлетворения познавательного интереса ребенка, позволяющее ему накапливать знания об окружающем мире.</w:t>
      </w:r>
    </w:p>
    <w:p w:rsidR="00784A29" w:rsidRPr="00784A29" w:rsidRDefault="00784A29" w:rsidP="00832A77">
      <w:pPr>
        <w:shd w:val="clear" w:color="auto" w:fill="FFFFFF"/>
        <w:spacing w:before="27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288B93"/>
          <w:sz w:val="24"/>
          <w:szCs w:val="24"/>
          <w:lang w:eastAsia="ru-RU"/>
        </w:rPr>
        <w:t>Группа функциональных нарушений, приводящие к нарушению речевого развития ребенка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1. Неблагоприятных социально-бытовых условий жизни ребенка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, приводящих к педагогической запущенности, социальной или эмоциональной депривации (дефиците эмоционального и речевого общения с близкими, особенно с матерью). Для того, чтобы научиться говорить, ребенку необходимо слышать речь окружающих, иметь возможность видеть окружающие предметы, запоминать названия, произнесенные взрослыми.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В сороковых годах прошлого столетия появился термин — синдром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госпитализма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. Это понятие возникло в домах ребенка, где находились дети — сироты, родители которых погибли во второй мировой войне. Несмотря на хорошие бытовые условия содержания, среди прочих проблем у этих детей отмечалась задержка речевого развития, связанная с недостатком речевого общения – обслуживающий персонал не мог уделить детям такое же внимание, как это делала бы мать.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lastRenderedPageBreak/>
        <w:t xml:space="preserve">2. Соматической </w:t>
      </w:r>
      <w:proofErr w:type="spellStart"/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ослабленности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— длительно болеющие и часто госпитализируемые дети могут начать говорить позже своих сверстников.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3. Психологических травм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, вызванных испугом или стрессом; психических заболеваний, которые могут стать причиной серьезных речевых нарушений — заикания, задержки речевого развития, </w:t>
      </w:r>
      <w:proofErr w:type="spellStart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мутизма</w:t>
      </w:r>
      <w:proofErr w:type="spellEnd"/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(прекращения речевого общения с окружающими под влиянием психической травмы).</w:t>
      </w:r>
    </w:p>
    <w:p w:rsidR="00784A29" w:rsidRPr="00832A77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b/>
          <w:bCs/>
          <w:color w:val="465A63"/>
          <w:sz w:val="24"/>
          <w:szCs w:val="24"/>
          <w:lang w:eastAsia="ru-RU"/>
        </w:rPr>
        <w:t>4. Подражания речи окружающих людей.</w:t>
      </w: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 Общаясь с людьми, страдающими нарушениями речи, ребенок может усвоить неправильные варианты произношения некоторых звуков, например, звуков «р» и «л»; ускоренный темп речи. Известны случаи появления заикания по подражанию. Усвоение неправильных форм речи можно наблюдать у слышащего ребенка, воспитывающегося глухими родителями.</w:t>
      </w:r>
    </w:p>
    <w:p w:rsidR="00EF584B" w:rsidRPr="00832A77" w:rsidRDefault="00EF584B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5</w:t>
      </w: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 xml:space="preserve">. Требования взрослых произнести </w:t>
      </w: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звук без показа правильной арти</w:t>
      </w: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 xml:space="preserve">куляции 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(скажи «рыба») приводят к появл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ению искажённого звука: "Р" гор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лового, боковых шипящих и других дефектов.</w:t>
      </w:r>
    </w:p>
    <w:p w:rsidR="00EF584B" w:rsidRPr="00832A77" w:rsidRDefault="00EF584B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6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. </w:t>
      </w: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Неправильное строение или недостаточная подвижность органов речи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: короткая подъязычная связка, м</w:t>
      </w:r>
      <w:r w:rsidR="00832A77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ассивный язык, высокое куполооб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разное нёбо и др.</w:t>
      </w:r>
    </w:p>
    <w:p w:rsidR="00EF584B" w:rsidRPr="00832A77" w:rsidRDefault="00832A77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7</w:t>
      </w:r>
      <w:r w:rsidR="00EF584B"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. Длительное пользование соской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— способствует межзубному произ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ношению свистящих, шипящих и других звуков речи.</w:t>
      </w:r>
    </w:p>
    <w:p w:rsidR="00832A77" w:rsidRPr="00832A77" w:rsidRDefault="00832A77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8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.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</w:t>
      </w:r>
      <w:r w:rsidR="00EF584B"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 xml:space="preserve">Недостаточная </w:t>
      </w:r>
      <w:proofErr w:type="spellStart"/>
      <w:r w:rsidR="00EF584B"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>сформированность</w:t>
      </w:r>
      <w:proofErr w:type="spellEnd"/>
      <w:r w:rsidR="00EF584B" w:rsidRPr="00832A77">
        <w:rPr>
          <w:rFonts w:ascii="Times New Roman" w:eastAsia="Times New Roman" w:hAnsi="Times New Roman" w:cs="Times New Roman"/>
          <w:b/>
          <w:color w:val="465A63"/>
          <w:sz w:val="24"/>
          <w:szCs w:val="24"/>
          <w:lang w:eastAsia="ru-RU"/>
        </w:rPr>
        <w:t xml:space="preserve"> функций: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мышления, памяти, внимания, отсюда — отсутствие привыч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ки вслушиваться, запоминать, наблюдать, подражать.</w:t>
      </w:r>
    </w:p>
    <w:p w:rsidR="00EF584B" w:rsidRPr="00784A29" w:rsidRDefault="00832A77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      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Если у ребёнка </w:t>
      </w:r>
      <w:proofErr w:type="spellStart"/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лепетная</w:t>
      </w:r>
      <w:proofErr w:type="spellEnd"/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речь в три-четыре года (его даже мать не всегда понимает), если у него массивный малопод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вижный язык, вя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лые губы, слюнотечение, ребёнок част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о болеет, ослаблен, с трудом об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щается со сверстниками, родител</w:t>
      </w: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ям необходимо обратиться за кон</w:t>
      </w:r>
      <w:r w:rsidR="00EF584B"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сультацией к врачу.</w:t>
      </w:r>
    </w:p>
    <w:p w:rsidR="00784A29" w:rsidRPr="00784A29" w:rsidRDefault="00832A77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832A77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 xml:space="preserve">        </w:t>
      </w:r>
      <w:r w:rsidR="00784A29"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В дошкольном возрасте речь ребенка ранима и легко может подвергаться перечисленным неблагоприятным воздействиям. На протяжении дошкольного возраста ребенок проходит несколько критических периодов развития речи — в 1-2 года (когда происходит интенсивное развитие речевых зон головного мозга), в 3 года (интенсивно развивается фразовая речь), в 6 — 7 лет (ребенок поступает в школу, осваивает письменную речь). В эти периоды возрастает нагрузка на центральную нервную систему ребенка, что создаёт предрасполагающие условия для нарушения речевого развития или срыва речи.</w:t>
      </w:r>
    </w:p>
    <w:p w:rsidR="00784A29" w:rsidRPr="00784A29" w:rsidRDefault="00784A29" w:rsidP="00832A77">
      <w:pPr>
        <w:shd w:val="clear" w:color="auto" w:fill="FFFFFF"/>
        <w:spacing w:before="135" w:after="0" w:line="240" w:lineRule="auto"/>
        <w:jc w:val="both"/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</w:pPr>
      <w:r w:rsidRPr="00784A29">
        <w:rPr>
          <w:rFonts w:ascii="Times New Roman" w:eastAsia="Times New Roman" w:hAnsi="Times New Roman" w:cs="Times New Roman"/>
          <w:color w:val="465A63"/>
          <w:sz w:val="24"/>
          <w:szCs w:val="24"/>
          <w:lang w:eastAsia="ru-RU"/>
        </w:rPr>
        <w:t>Однако, говоря об этом, необходимо помнить и об уникальных компенсаторных возможностях мозга ребенка. Рано выявленные речевые нарушения и своевременная помощь специалистов в содружестве с родителями ребенка, позволяет устранить или значительно уменьшить их.</w:t>
      </w:r>
    </w:p>
    <w:p w:rsidR="00EF584B" w:rsidRPr="00832A77" w:rsidRDefault="00EF584B" w:rsidP="00832A77">
      <w:pPr>
        <w:spacing w:line="240" w:lineRule="auto"/>
        <w:ind w:right="142"/>
        <w:jc w:val="both"/>
        <w:rPr>
          <w:sz w:val="24"/>
          <w:szCs w:val="24"/>
        </w:rPr>
      </w:pPr>
    </w:p>
    <w:p w:rsidR="00784A29" w:rsidRPr="00832A77" w:rsidRDefault="00784A29" w:rsidP="00832A77">
      <w:pPr>
        <w:spacing w:line="240" w:lineRule="auto"/>
        <w:ind w:right="142"/>
        <w:jc w:val="both"/>
        <w:rPr>
          <w:sz w:val="24"/>
          <w:szCs w:val="24"/>
        </w:rPr>
      </w:pPr>
    </w:p>
    <w:sectPr w:rsidR="00784A29" w:rsidRPr="00832A77" w:rsidSect="00784A29">
      <w:pgSz w:w="11906" w:h="16838"/>
      <w:pgMar w:top="1134" w:right="849" w:bottom="1134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52E4"/>
    <w:multiLevelType w:val="multilevel"/>
    <w:tmpl w:val="7A60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C72C2B"/>
    <w:multiLevelType w:val="multilevel"/>
    <w:tmpl w:val="359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87856"/>
    <w:multiLevelType w:val="multilevel"/>
    <w:tmpl w:val="9FD4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B4"/>
    <w:rsid w:val="0025736C"/>
    <w:rsid w:val="003730B4"/>
    <w:rsid w:val="00784A29"/>
    <w:rsid w:val="00832A77"/>
    <w:rsid w:val="00E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B185-19FF-4EE7-91D4-4CFCE5BC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gopedprofi.ru/ranee-razvitie-detei/pomosch-detyam-s-narysheniyami-re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2020-11-25T12:41:00Z</dcterms:created>
  <dcterms:modified xsi:type="dcterms:W3CDTF">2020-11-25T13:06:00Z</dcterms:modified>
</cp:coreProperties>
</file>